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E" w:rsidRPr="00244840" w:rsidRDefault="00EA64DE" w:rsidP="00EA64DE">
      <w:pPr>
        <w:spacing w:after="240"/>
        <w:jc w:val="center"/>
        <w:rPr>
          <w:b/>
          <w:sz w:val="26"/>
          <w:szCs w:val="26"/>
        </w:rPr>
      </w:pPr>
      <w:bookmarkStart w:id="0" w:name="_GoBack"/>
      <w:bookmarkEnd w:id="0"/>
      <w:r w:rsidRPr="00244840">
        <w:rPr>
          <w:b/>
          <w:sz w:val="26"/>
          <w:szCs w:val="26"/>
        </w:rPr>
        <w:t>Извещение</w:t>
      </w:r>
      <w:r w:rsidRPr="00244840">
        <w:rPr>
          <w:b/>
          <w:sz w:val="26"/>
          <w:szCs w:val="26"/>
        </w:rPr>
        <w:br/>
        <w:t>о начале выполнения</w:t>
      </w:r>
      <w:r w:rsidRPr="00244840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5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EA64DE" w:rsidTr="00D270D8">
        <w:tc>
          <w:tcPr>
            <w:tcW w:w="2013" w:type="dxa"/>
            <w:vAlign w:val="bottom"/>
          </w:tcPr>
          <w:p w:rsidR="00EA64DE" w:rsidRPr="007E54D7" w:rsidRDefault="00EA64DE" w:rsidP="00D270D8">
            <w:pPr>
              <w:ind w:firstLine="567"/>
              <w:rPr>
                <w:sz w:val="24"/>
                <w:szCs w:val="24"/>
              </w:rPr>
            </w:pPr>
          </w:p>
          <w:p w:rsidR="00EA64DE" w:rsidRPr="007E54D7" w:rsidRDefault="00EA64DE" w:rsidP="00D270D8">
            <w:pPr>
              <w:ind w:firstLine="567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7E54D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EA64DE" w:rsidRPr="007E54D7" w:rsidRDefault="00EA64DE" w:rsidP="00D270D8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55" w:type="dxa"/>
            <w:vAlign w:val="bottom"/>
          </w:tcPr>
          <w:p w:rsidR="00EA64DE" w:rsidRPr="007E54D7" w:rsidRDefault="00EA64DE" w:rsidP="00D270D8">
            <w:pPr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:rsidR="00EA64DE" w:rsidRPr="007E54D7" w:rsidRDefault="00EA64DE" w:rsidP="00D270D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EA64DE" w:rsidRPr="007E54D7" w:rsidRDefault="00EA64DE" w:rsidP="00D270D8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EA64DE" w:rsidRPr="007E54D7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EA64DE" w:rsidRDefault="00EA64DE" w:rsidP="00D270D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4DE" w:rsidRDefault="00EA64DE" w:rsidP="00EA64DE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 Томского района:  </w:t>
      </w: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5927F5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1C659F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Корнилов</w:t>
      </w:r>
      <w:r w:rsidRPr="001C659F">
        <w:rPr>
          <w:rFonts w:eastAsia="DejaVu Sans"/>
          <w:bCs/>
          <w:kern w:val="1"/>
          <w:sz w:val="24"/>
          <w:szCs w:val="24"/>
        </w:rPr>
        <w:t>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334"/>
        <w:gridCol w:w="3351"/>
        <w:gridCol w:w="2079"/>
        <w:gridCol w:w="2075"/>
      </w:tblGrid>
      <w:tr w:rsidR="00EA64DE" w:rsidRPr="001C659F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1C659F">
              <w:rPr>
                <w:rFonts w:eastAsia="DejaVu Sans"/>
                <w:kern w:val="1"/>
              </w:rPr>
              <w:t>п</w:t>
            </w:r>
            <w:proofErr w:type="gramEnd"/>
            <w:r w:rsidRPr="001C659F">
              <w:rPr>
                <w:rFonts w:eastAsia="DejaVu Sans"/>
                <w:kern w:val="1"/>
              </w:rPr>
              <w:t>/п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Количество</w:t>
            </w:r>
          </w:p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1C659F">
              <w:rPr>
                <w:rFonts w:eastAsia="DejaVu Sans"/>
                <w:kern w:val="1"/>
              </w:rPr>
              <w:t>1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с. Корнилово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607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</w:t>
            </w:r>
            <w:r>
              <w:rPr>
                <w:b/>
              </w:rPr>
              <w:t>313004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235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70:14:0313003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287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70:14:0313002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752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70:14:0313001</w:t>
            </w:r>
          </w:p>
        </w:tc>
      </w:tr>
      <w:tr w:rsidR="00EA64DE" w:rsidRPr="001C659F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1C659F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1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42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jc w:val="center"/>
            </w:pPr>
            <w:r w:rsidRPr="00D34189">
              <w:rPr>
                <w:rFonts w:eastAsia="DejaVu Sans"/>
                <w:b/>
                <w:kern w:val="1"/>
              </w:rPr>
              <w:t>Корниловское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70:14:0340002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Межениновском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43428A">
              <w:rPr>
                <w:rFonts w:eastAsia="DejaVu Sans"/>
                <w:b/>
                <w:kern w:val="1"/>
              </w:rPr>
              <w:t>Лесной</w:t>
            </w:r>
            <w:r>
              <w:rPr>
                <w:rFonts w:eastAsia="DejaVu Sans"/>
                <w:kern w:val="1"/>
              </w:rPr>
              <w:t xml:space="preserve"> (окр. ж.д. 41 км)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Межениновское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70:14:0335007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DejaVu Sans"/>
                <w:b/>
                <w:kern w:val="1"/>
              </w:rPr>
              <w:t>Трансстрой</w:t>
            </w:r>
            <w:proofErr w:type="spellEnd"/>
            <w:r>
              <w:rPr>
                <w:rFonts w:eastAsia="DejaVu Sans"/>
                <w:kern w:val="1"/>
              </w:rPr>
              <w:t xml:space="preserve"> (</w:t>
            </w:r>
            <w:proofErr w:type="spellStart"/>
            <w:r>
              <w:rPr>
                <w:rFonts w:eastAsia="DejaVu Sans"/>
                <w:kern w:val="1"/>
              </w:rPr>
              <w:t>окр</w:t>
            </w:r>
            <w:proofErr w:type="spellEnd"/>
            <w:r>
              <w:rPr>
                <w:rFonts w:eastAsia="DejaVu Sans"/>
                <w:kern w:val="1"/>
              </w:rPr>
              <w:t>. ж.д. 41 км)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Межениновское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3428A">
              <w:rPr>
                <w:b/>
                <w:bCs/>
                <w:sz w:val="22"/>
                <w:szCs w:val="22"/>
                <w:lang w:eastAsia="ru-RU"/>
              </w:rPr>
              <w:t>70:14:03350</w:t>
            </w:r>
            <w:r>
              <w:rPr>
                <w:b/>
                <w:bCs/>
                <w:sz w:val="22"/>
                <w:szCs w:val="22"/>
                <w:lang w:eastAsia="ru-RU"/>
              </w:rPr>
              <w:t>30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Зоркальцевском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b/>
                <w:kern w:val="1"/>
              </w:rPr>
              <w:t>Петрово</w:t>
            </w:r>
            <w:r>
              <w:rPr>
                <w:rFonts w:eastAsia="DejaVu Sans"/>
                <w:kern w:val="1"/>
              </w:rPr>
              <w:t xml:space="preserve"> (окр. д. Петрово)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Зоркальцевское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70:14:0129003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DejaVu Sans"/>
                <w:b/>
                <w:kern w:val="1"/>
              </w:rPr>
              <w:t>Петрово-1</w:t>
            </w:r>
            <w:r>
              <w:rPr>
                <w:rFonts w:eastAsia="DejaVu Sans"/>
                <w:kern w:val="1"/>
              </w:rPr>
              <w:t xml:space="preserve"> (</w:t>
            </w:r>
            <w:r w:rsidRPr="0043428A">
              <w:rPr>
                <w:rFonts w:eastAsia="DejaVu Sans"/>
                <w:kern w:val="1"/>
              </w:rPr>
              <w:t>окр. д. Петрово</w:t>
            </w:r>
            <w:r>
              <w:rPr>
                <w:rFonts w:eastAsia="DejaVu Sans"/>
                <w:kern w:val="1"/>
              </w:rPr>
              <w:t>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Зоркальцевское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22F94">
              <w:rPr>
                <w:b/>
                <w:bCs/>
                <w:sz w:val="22"/>
                <w:szCs w:val="22"/>
                <w:lang w:eastAsia="ru-RU"/>
              </w:rPr>
              <w:t>70:14:012900</w:t>
            </w:r>
            <w:r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>В Богашевском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Василек</w:t>
            </w:r>
          </w:p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(окр. д. Просекино)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Богашевское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70:14:0341005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lastRenderedPageBreak/>
        <w:t xml:space="preserve">В </w:t>
      </w:r>
      <w:r>
        <w:rPr>
          <w:rFonts w:eastAsia="DejaVu Sans"/>
          <w:bCs/>
          <w:kern w:val="1"/>
          <w:sz w:val="24"/>
          <w:szCs w:val="24"/>
        </w:rPr>
        <w:t>Калтай</w:t>
      </w:r>
      <w:r w:rsidRPr="00F839F8">
        <w:rPr>
          <w:rFonts w:eastAsia="DejaVu Sans"/>
          <w:bCs/>
          <w:kern w:val="1"/>
          <w:sz w:val="24"/>
          <w:szCs w:val="24"/>
        </w:rPr>
        <w:t>ском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Ягодка</w:t>
            </w:r>
          </w:p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</w:rPr>
              <w:t>(окр. бнп.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Медведка)</w:t>
            </w:r>
            <w:proofErr w:type="gramEnd"/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Калтай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70:14:0136002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Pr="007B3988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Копыловском</w:t>
      </w:r>
      <w:r w:rsidRPr="00F839F8">
        <w:rPr>
          <w:rFonts w:eastAsia="DejaVu Sans"/>
          <w:bCs/>
          <w:kern w:val="1"/>
          <w:sz w:val="24"/>
          <w:szCs w:val="24"/>
        </w:rPr>
        <w:t xml:space="preserve"> сельском поселении:</w:t>
      </w:r>
    </w:p>
    <w:tbl>
      <w:tblPr>
        <w:tblW w:w="4968" w:type="pct"/>
        <w:tblLayout w:type="fixed"/>
        <w:tblLook w:val="04A0" w:firstRow="1" w:lastRow="0" w:firstColumn="1" w:lastColumn="0" w:noHBand="0" w:noVBand="1"/>
      </w:tblPr>
      <w:tblGrid>
        <w:gridCol w:w="510"/>
        <w:gridCol w:w="2143"/>
        <w:gridCol w:w="3543"/>
        <w:gridCol w:w="2021"/>
        <w:gridCol w:w="2137"/>
      </w:tblGrid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СНТ, </w:t>
            </w:r>
            <w:proofErr w:type="gramStart"/>
            <w:r w:rsidRPr="00F14DBB">
              <w:rPr>
                <w:rFonts w:eastAsia="DejaVu Sans"/>
                <w:kern w:val="1"/>
              </w:rPr>
              <w:t>СТ</w:t>
            </w:r>
            <w:proofErr w:type="gramEnd"/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 xml:space="preserve">объектов недвижимости до проведения  ККР 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b/>
                <w:kern w:val="1"/>
              </w:rPr>
              <w:t>Горка-1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E04E6F">
              <w:rPr>
                <w:rFonts w:eastAsia="DejaVu Sans"/>
                <w:b/>
                <w:kern w:val="1"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b/>
                <w:bCs/>
                <w:sz w:val="22"/>
                <w:szCs w:val="22"/>
              </w:rPr>
              <w:t>70:14:0200021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2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Энтузиаст</w:t>
            </w:r>
            <w:r>
              <w:rPr>
                <w:rFonts w:eastAsia="DejaVu Sans"/>
                <w:kern w:val="1"/>
              </w:rPr>
              <w:t xml:space="preserve"> (окр. д. </w:t>
            </w:r>
            <w:proofErr w:type="spellStart"/>
            <w:r>
              <w:rPr>
                <w:rFonts w:eastAsia="DejaVu Sans"/>
                <w:kern w:val="1"/>
              </w:rPr>
              <w:t>Постниково</w:t>
            </w:r>
            <w:proofErr w:type="spellEnd"/>
            <w:r>
              <w:rPr>
                <w:rFonts w:eastAsia="DejaVu Sans"/>
                <w:kern w:val="1"/>
              </w:rPr>
              <w:t>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0924AF">
              <w:rPr>
                <w:b/>
                <w:bCs/>
                <w:sz w:val="22"/>
                <w:szCs w:val="22"/>
              </w:rPr>
              <w:t>70:14:0</w:t>
            </w:r>
            <w:r>
              <w:rPr>
                <w:b/>
                <w:bCs/>
                <w:sz w:val="22"/>
                <w:szCs w:val="22"/>
              </w:rPr>
              <w:t>347009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Горка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70:14:0211006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4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Инструментальщик</w:t>
            </w:r>
            <w:r>
              <w:rPr>
                <w:rFonts w:eastAsia="DejaVu Sans"/>
                <w:kern w:val="1"/>
              </w:rPr>
              <w:t xml:space="preserve"> (окр. ж.д.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70:14:0347003</w:t>
            </w:r>
          </w:p>
        </w:tc>
      </w:tr>
      <w:tr w:rsidR="00EA64DE" w:rsidRPr="00F14DBB" w:rsidTr="00D270D8">
        <w:trPr>
          <w:trHeight w:val="87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5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Восход-2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pacing w:line="259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70:14:0211004</w:t>
            </w:r>
          </w:p>
        </w:tc>
      </w:tr>
      <w:tr w:rsidR="00EA64DE" w:rsidRPr="00F14DBB" w:rsidTr="00D270D8">
        <w:trPr>
          <w:trHeight w:val="4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6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rFonts w:eastAsia="DejaVu Sans"/>
                <w:b/>
                <w:kern w:val="1"/>
              </w:rPr>
              <w:t>Сибирь</w:t>
            </w:r>
            <w:r>
              <w:rPr>
                <w:rFonts w:eastAsia="DejaVu Sans"/>
                <w:kern w:val="1"/>
              </w:rPr>
              <w:t xml:space="preserve"> (окр. п. Копылово)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E04E6F" w:rsidRDefault="00EA64DE" w:rsidP="00D270D8">
            <w:pPr>
              <w:jc w:val="center"/>
              <w:rPr>
                <w:b/>
              </w:rPr>
            </w:pPr>
            <w:r w:rsidRPr="00E04E6F">
              <w:rPr>
                <w:b/>
              </w:rPr>
              <w:t>Копыловское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70:14:0211010</w:t>
            </w:r>
          </w:p>
        </w:tc>
      </w:tr>
    </w:tbl>
    <w:p w:rsidR="00EA64DE" w:rsidRDefault="00EA64DE" w:rsidP="00EA64DE">
      <w:pPr>
        <w:spacing w:line="259" w:lineRule="auto"/>
        <w:rPr>
          <w:rFonts w:eastAsia="DejaVu Sans"/>
          <w:bCs/>
          <w:kern w:val="1"/>
        </w:rPr>
      </w:pPr>
    </w:p>
    <w:p w:rsidR="00EA64DE" w:rsidRPr="00A14B86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 В</w:t>
      </w:r>
      <w:r>
        <w:rPr>
          <w:rFonts w:eastAsia="DejaVu Sans"/>
          <w:bCs/>
          <w:kern w:val="1"/>
          <w:sz w:val="24"/>
          <w:szCs w:val="24"/>
        </w:rPr>
        <w:t xml:space="preserve"> Мирненском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156"/>
        <w:gridCol w:w="3529"/>
        <w:gridCol w:w="2079"/>
        <w:gridCol w:w="2075"/>
      </w:tblGrid>
      <w:tr w:rsidR="00EA64DE" w:rsidRPr="00F14DBB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п. Мирный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70:14:0319001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70:14:0319002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 w:rsidRPr="001C659F">
              <w:rPr>
                <w:rFonts w:eastAsia="DejaVu Sans"/>
                <w:b/>
                <w:kern w:val="1"/>
              </w:rPr>
              <w:t>Мирненское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70:14:0319003</w:t>
            </w:r>
          </w:p>
        </w:tc>
      </w:tr>
    </w:tbl>
    <w:p w:rsidR="00EA64DE" w:rsidRDefault="00EA64DE" w:rsidP="00EA64DE">
      <w:pPr>
        <w:jc w:val="both"/>
        <w:rPr>
          <w:sz w:val="27"/>
          <w:szCs w:val="27"/>
        </w:rPr>
      </w:pPr>
    </w:p>
    <w:p w:rsidR="00EA64DE" w:rsidRPr="00A14B86" w:rsidRDefault="00EA64DE" w:rsidP="00EA64DE">
      <w:pPr>
        <w:spacing w:line="259" w:lineRule="auto"/>
        <w:rPr>
          <w:rFonts w:eastAsia="DejaVu Sans"/>
          <w:bCs/>
          <w:kern w:val="1"/>
          <w:sz w:val="24"/>
          <w:szCs w:val="24"/>
        </w:rPr>
      </w:pPr>
      <w:r w:rsidRPr="00F839F8">
        <w:rPr>
          <w:rFonts w:eastAsia="DejaVu Sans"/>
          <w:bCs/>
          <w:kern w:val="1"/>
          <w:sz w:val="24"/>
          <w:szCs w:val="24"/>
        </w:rPr>
        <w:t xml:space="preserve">В </w:t>
      </w:r>
      <w:r>
        <w:rPr>
          <w:rFonts w:eastAsia="DejaVu Sans"/>
          <w:bCs/>
          <w:kern w:val="1"/>
          <w:sz w:val="24"/>
          <w:szCs w:val="24"/>
        </w:rPr>
        <w:t>Рыбаловском сельском поселении:</w:t>
      </w:r>
    </w:p>
    <w:tbl>
      <w:tblPr>
        <w:tblW w:w="4963" w:type="pct"/>
        <w:tblLayout w:type="fixed"/>
        <w:tblLook w:val="04A0" w:firstRow="1" w:lastRow="0" w:firstColumn="1" w:lastColumn="0" w:noHBand="0" w:noVBand="1"/>
      </w:tblPr>
      <w:tblGrid>
        <w:gridCol w:w="505"/>
        <w:gridCol w:w="2156"/>
        <w:gridCol w:w="3529"/>
        <w:gridCol w:w="2079"/>
        <w:gridCol w:w="2075"/>
      </w:tblGrid>
      <w:tr w:rsidR="00EA64DE" w:rsidRPr="00F14DBB" w:rsidTr="00D270D8">
        <w:trPr>
          <w:trHeight w:val="42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proofErr w:type="gramStart"/>
            <w:r w:rsidRPr="00F14DBB">
              <w:rPr>
                <w:rFonts w:eastAsia="DejaVu Sans"/>
                <w:kern w:val="1"/>
              </w:rPr>
              <w:t>п</w:t>
            </w:r>
            <w:proofErr w:type="gramEnd"/>
            <w:r w:rsidRPr="00F14DBB">
              <w:rPr>
                <w:rFonts w:eastAsia="DejaVu Sans"/>
                <w:kern w:val="1"/>
              </w:rPr>
              <w:t>/п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>
              <w:rPr>
                <w:rFonts w:eastAsia="DejaVu Sans"/>
                <w:kern w:val="1"/>
              </w:rPr>
              <w:t>Н.П.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Количество</w:t>
            </w:r>
          </w:p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объектов недвижимости до проведения ККР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Сельское поселение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Кадастровый квартал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  <w:r w:rsidRPr="00F14DBB">
              <w:rPr>
                <w:rFonts w:eastAsia="DejaVu Sans"/>
                <w:kern w:val="1"/>
              </w:rPr>
              <w:t>1</w:t>
            </w:r>
          </w:p>
        </w:tc>
        <w:tc>
          <w:tcPr>
            <w:tcW w:w="10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Default="00EA64DE" w:rsidP="00D270D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с. Рыбалово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1C659F">
              <w:rPr>
                <w:b/>
              </w:rPr>
              <w:t>70:14:0</w:t>
            </w:r>
            <w:r>
              <w:rPr>
                <w:b/>
              </w:rPr>
              <w:t>120001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F14DBB" w:rsidRDefault="00EA64DE" w:rsidP="00D270D8">
            <w:pPr>
              <w:spacing w:line="259" w:lineRule="auto"/>
              <w:jc w:val="center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4DE" w:rsidRDefault="00EA64DE" w:rsidP="00D270D8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0924AF">
              <w:rPr>
                <w:b/>
              </w:rPr>
              <w:t>70:14:012000</w:t>
            </w:r>
            <w:r>
              <w:rPr>
                <w:b/>
              </w:rPr>
              <w:t>2</w:t>
            </w:r>
          </w:p>
        </w:tc>
      </w:tr>
      <w:tr w:rsidR="00EA64DE" w:rsidRPr="00F14DBB" w:rsidTr="00D270D8">
        <w:trPr>
          <w:trHeight w:val="420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Pr="00F14DBB" w:rsidRDefault="00EA64DE" w:rsidP="00D270D8">
            <w:pPr>
              <w:spacing w:line="259" w:lineRule="auto"/>
              <w:rPr>
                <w:rFonts w:eastAsia="DejaVu Sans"/>
                <w:kern w:val="1"/>
              </w:rPr>
            </w:pPr>
          </w:p>
        </w:tc>
        <w:tc>
          <w:tcPr>
            <w:tcW w:w="10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Default="00EA64DE" w:rsidP="00D270D8">
            <w:pPr>
              <w:rPr>
                <w:sz w:val="22"/>
                <w:szCs w:val="22"/>
              </w:rPr>
            </w:pP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4DE" w:rsidRDefault="00EA64DE" w:rsidP="00D270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DE" w:rsidRPr="001C659F" w:rsidRDefault="00EA64DE" w:rsidP="00D270D8">
            <w:pPr>
              <w:spacing w:line="259" w:lineRule="auto"/>
              <w:jc w:val="center"/>
              <w:rPr>
                <w:rFonts w:eastAsia="DejaVu Sans"/>
                <w:b/>
                <w:kern w:val="1"/>
              </w:rPr>
            </w:pPr>
            <w:r>
              <w:rPr>
                <w:rFonts w:eastAsia="DejaVu Sans"/>
                <w:b/>
                <w:kern w:val="1"/>
              </w:rPr>
              <w:t>Рыбалов</w:t>
            </w:r>
            <w:r w:rsidRPr="001C659F">
              <w:rPr>
                <w:rFonts w:eastAsia="DejaVu Sans"/>
                <w:b/>
                <w:kern w:val="1"/>
              </w:rPr>
              <w:t>ское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DE" w:rsidRPr="001C659F" w:rsidRDefault="00EA64DE" w:rsidP="00D270D8">
            <w:pPr>
              <w:jc w:val="center"/>
              <w:rPr>
                <w:b/>
              </w:rPr>
            </w:pPr>
            <w:r w:rsidRPr="000924AF">
              <w:rPr>
                <w:b/>
              </w:rPr>
              <w:t>70:14:012000</w:t>
            </w:r>
            <w:r>
              <w:rPr>
                <w:b/>
              </w:rPr>
              <w:t>3</w:t>
            </w:r>
          </w:p>
        </w:tc>
      </w:tr>
    </w:tbl>
    <w:p w:rsidR="00EA64DE" w:rsidRDefault="00EA64DE" w:rsidP="00EA64DE">
      <w:pPr>
        <w:jc w:val="both"/>
        <w:rPr>
          <w:sz w:val="27"/>
          <w:szCs w:val="27"/>
        </w:rPr>
      </w:pPr>
    </w:p>
    <w:p w:rsidR="00EA64DE" w:rsidRPr="00F839F8" w:rsidRDefault="00EA64DE" w:rsidP="00EA64DE">
      <w:pPr>
        <w:jc w:val="both"/>
        <w:rPr>
          <w:sz w:val="27"/>
          <w:szCs w:val="27"/>
        </w:rPr>
      </w:pPr>
    </w:p>
    <w:p w:rsidR="00EA64DE" w:rsidRPr="00BA007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lastRenderedPageBreak/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D501F6">
        <w:rPr>
          <w:sz w:val="24"/>
          <w:szCs w:val="24"/>
          <w:u w:val="single"/>
        </w:rPr>
        <w:t xml:space="preserve"> муниципальным контрактом на выполнение комплексных кадастровых работ № 001 от 06.03.2023</w:t>
      </w:r>
    </w:p>
    <w:p w:rsidR="00EA64DE" w:rsidRPr="006D12BC" w:rsidRDefault="00EA64DE" w:rsidP="00EA64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6D12BC">
        <w:rPr>
          <w:b/>
          <w:sz w:val="24"/>
          <w:szCs w:val="24"/>
        </w:rPr>
        <w:t>Администрация Томского района</w:t>
      </w:r>
    </w:p>
    <w:p w:rsidR="00EA64DE" w:rsidRPr="004209DA" w:rsidRDefault="00EA64DE" w:rsidP="00EA64DE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4DE" w:rsidRDefault="00EA64DE" w:rsidP="00EA64DE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244840">
        <w:rPr>
          <w:b/>
          <w:sz w:val="24"/>
          <w:szCs w:val="24"/>
        </w:rPr>
        <w:t>634050, г. Томск, ул. Карла Маркса, 56</w:t>
      </w:r>
    </w:p>
    <w:p w:rsidR="00EA64DE" w:rsidRPr="0062603B" w:rsidRDefault="00EA64DE" w:rsidP="00EA64DE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5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3033"/>
        <w:gridCol w:w="2466"/>
        <w:gridCol w:w="1956"/>
      </w:tblGrid>
      <w:tr w:rsidR="00EA64DE" w:rsidTr="00D270D8">
        <w:tc>
          <w:tcPr>
            <w:tcW w:w="2807" w:type="dxa"/>
            <w:vAlign w:val="bottom"/>
          </w:tcPr>
          <w:p w:rsidR="00EA64DE" w:rsidRDefault="00EA64DE" w:rsidP="00D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raa</w:t>
            </w:r>
            <w:proofErr w:type="spellEnd"/>
            <w:r w:rsidRPr="00244840">
              <w:rPr>
                <w:b/>
                <w:sz w:val="24"/>
                <w:szCs w:val="24"/>
              </w:rPr>
              <w:t>@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atr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tomsk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r w:rsidRPr="00244840">
              <w:rPr>
                <w:b/>
                <w:sz w:val="24"/>
                <w:szCs w:val="24"/>
                <w:lang w:val="en-US"/>
              </w:rPr>
              <w:t>gov</w:t>
            </w:r>
            <w:r w:rsidRPr="0024484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  <w:tc>
          <w:tcPr>
            <w:tcW w:w="2466" w:type="dxa"/>
            <w:vAlign w:val="bottom"/>
          </w:tcPr>
          <w:p w:rsidR="00EA64DE" w:rsidRDefault="00EA64DE" w:rsidP="00D27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EA64DE" w:rsidRPr="00244840" w:rsidRDefault="00EA64DE" w:rsidP="00D270D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(3822) 40-88-45</w:t>
            </w:r>
          </w:p>
        </w:tc>
      </w:tr>
    </w:tbl>
    <w:p w:rsidR="00EA64DE" w:rsidRDefault="00EA64DE" w:rsidP="00EA64D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4DE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3921E9">
        <w:rPr>
          <w:b/>
          <w:sz w:val="24"/>
          <w:szCs w:val="24"/>
        </w:rPr>
        <w:t>ООО «Экспертно-консультационный центр «Промышленная безопасность»</w:t>
      </w:r>
      <w:r>
        <w:rPr>
          <w:b/>
          <w:sz w:val="24"/>
          <w:szCs w:val="24"/>
        </w:rPr>
        <w:t xml:space="preserve"> (ООО «ЭКЦ «ПБ»)</w:t>
      </w:r>
      <w:r w:rsidRPr="00372D1A">
        <w:rPr>
          <w:sz w:val="24"/>
          <w:szCs w:val="24"/>
        </w:rPr>
        <w:tab/>
      </w:r>
    </w:p>
    <w:p w:rsidR="00EA64DE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кадастрового инженера: </w:t>
      </w:r>
    </w:p>
    <w:p w:rsidR="00EA64DE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Обыденов</w:t>
      </w:r>
      <w:proofErr w:type="spellEnd"/>
      <w:r>
        <w:rPr>
          <w:b/>
          <w:sz w:val="24"/>
          <w:szCs w:val="24"/>
        </w:rPr>
        <w:t xml:space="preserve"> Алексей Викторович</w:t>
      </w:r>
      <w:r w:rsidRPr="00372D1A">
        <w:rPr>
          <w:b/>
          <w:sz w:val="24"/>
          <w:szCs w:val="24"/>
        </w:rPr>
        <w:t xml:space="preserve">; 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>
        <w:rPr>
          <w:sz w:val="24"/>
          <w:szCs w:val="24"/>
        </w:rPr>
        <w:t xml:space="preserve"> является кадастровый инженер:</w:t>
      </w:r>
      <w:r>
        <w:rPr>
          <w:b/>
          <w:sz w:val="24"/>
          <w:szCs w:val="24"/>
        </w:rPr>
        <w:t xml:space="preserve"> </w:t>
      </w:r>
      <w:r w:rsidRPr="005927F5">
        <w:rPr>
          <w:b/>
          <w:sz w:val="24"/>
          <w:szCs w:val="24"/>
        </w:rPr>
        <w:t>А СРО "Кадастровые инженеры"</w:t>
      </w:r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72D1A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 w:rsidRPr="00372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7683</w:t>
      </w:r>
      <w:r w:rsidRPr="00372D1A">
        <w:rPr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b/>
          <w:sz w:val="24"/>
          <w:szCs w:val="24"/>
        </w:rPr>
        <w:t>30</w:t>
      </w:r>
      <w:r w:rsidRPr="00372D1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372D1A">
        <w:rPr>
          <w:b/>
          <w:sz w:val="24"/>
          <w:szCs w:val="24"/>
        </w:rPr>
        <w:t>.2016;</w:t>
      </w:r>
    </w:p>
    <w:p w:rsidR="00EA64DE" w:rsidRPr="00372D1A" w:rsidRDefault="00EA64DE" w:rsidP="00EA64DE">
      <w:pPr>
        <w:tabs>
          <w:tab w:val="right" w:pos="9922"/>
        </w:tabs>
        <w:rPr>
          <w:sz w:val="24"/>
          <w:szCs w:val="24"/>
        </w:rPr>
      </w:pPr>
      <w:r w:rsidRPr="00372D1A">
        <w:rPr>
          <w:sz w:val="24"/>
          <w:szCs w:val="24"/>
        </w:rPr>
        <w:t xml:space="preserve">почтовый адрес:  </w:t>
      </w:r>
      <w:r>
        <w:rPr>
          <w:b/>
          <w:sz w:val="24"/>
          <w:szCs w:val="24"/>
        </w:rPr>
        <w:t>344011</w:t>
      </w:r>
      <w:r w:rsidRPr="00372D1A">
        <w:rPr>
          <w:b/>
          <w:sz w:val="24"/>
          <w:szCs w:val="24"/>
        </w:rPr>
        <w:t xml:space="preserve">, г. </w:t>
      </w:r>
      <w:r>
        <w:rPr>
          <w:b/>
          <w:sz w:val="24"/>
          <w:szCs w:val="24"/>
        </w:rPr>
        <w:t>Ростов-На-Дону</w:t>
      </w:r>
      <w:r w:rsidRPr="00372D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пер. Доломановский</w:t>
      </w:r>
      <w:r w:rsidRPr="00372D1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д. 70Г</w:t>
      </w:r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tabs>
          <w:tab w:val="right" w:pos="9922"/>
        </w:tabs>
        <w:rPr>
          <w:sz w:val="24"/>
          <w:szCs w:val="24"/>
        </w:rPr>
      </w:pPr>
      <w:r w:rsidRPr="00372D1A">
        <w:rPr>
          <w:sz w:val="24"/>
          <w:szCs w:val="24"/>
        </w:rPr>
        <w:t xml:space="preserve">адрес электронной почты: </w:t>
      </w:r>
      <w:r w:rsidRPr="005927F5">
        <w:rPr>
          <w:b/>
          <w:sz w:val="24"/>
          <w:szCs w:val="24"/>
          <w:lang w:val="en-US"/>
        </w:rPr>
        <w:t>data</w:t>
      </w:r>
      <w:r w:rsidRPr="005927F5">
        <w:rPr>
          <w:b/>
          <w:sz w:val="24"/>
          <w:szCs w:val="24"/>
        </w:rPr>
        <w:t>69@</w:t>
      </w:r>
      <w:r w:rsidRPr="005927F5">
        <w:rPr>
          <w:b/>
          <w:sz w:val="24"/>
          <w:szCs w:val="24"/>
          <w:lang w:val="en-US"/>
        </w:rPr>
        <w:t>datum</w:t>
      </w:r>
      <w:r w:rsidRPr="005927F5">
        <w:rPr>
          <w:b/>
          <w:sz w:val="24"/>
          <w:szCs w:val="24"/>
        </w:rPr>
        <w:t>-</w:t>
      </w:r>
      <w:r w:rsidRPr="005927F5">
        <w:rPr>
          <w:b/>
          <w:sz w:val="24"/>
          <w:szCs w:val="24"/>
          <w:lang w:val="en-US"/>
        </w:rPr>
        <w:t>group</w:t>
      </w:r>
      <w:r w:rsidRPr="005927F5">
        <w:rPr>
          <w:b/>
          <w:sz w:val="24"/>
          <w:szCs w:val="24"/>
        </w:rPr>
        <w:t>.</w:t>
      </w:r>
      <w:r w:rsidRPr="005927F5">
        <w:rPr>
          <w:b/>
          <w:sz w:val="24"/>
          <w:szCs w:val="24"/>
          <w:lang w:val="en-US"/>
        </w:rPr>
        <w:t>ru</w:t>
      </w:r>
      <w:r w:rsidRPr="00372D1A">
        <w:rPr>
          <w:b/>
          <w:sz w:val="24"/>
          <w:szCs w:val="24"/>
        </w:rPr>
        <w:t>;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 xml:space="preserve">номер контактного телефона:  </w:t>
      </w:r>
      <w:r w:rsidRPr="005927F5">
        <w:rPr>
          <w:b/>
          <w:sz w:val="24"/>
          <w:szCs w:val="24"/>
        </w:rPr>
        <w:t xml:space="preserve">8 (928) </w:t>
      </w:r>
      <w:r w:rsidR="00A3327E">
        <w:rPr>
          <w:b/>
          <w:sz w:val="24"/>
          <w:szCs w:val="24"/>
        </w:rPr>
        <w:t>144-28-00</w:t>
      </w:r>
      <w:r w:rsidRPr="00372D1A">
        <w:rPr>
          <w:b/>
          <w:sz w:val="24"/>
          <w:szCs w:val="24"/>
        </w:rPr>
        <w:t>.</w:t>
      </w:r>
    </w:p>
    <w:p w:rsidR="00EA64DE" w:rsidRPr="00372D1A" w:rsidRDefault="00EA64DE" w:rsidP="00EA64D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A64DE" w:rsidRDefault="00EA64DE" w:rsidP="00EA64DE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A64DE" w:rsidRDefault="00EA64DE" w:rsidP="00EA64D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исполнителям комплексных кадастровых работ, указанных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</w:t>
      </w:r>
      <w:r>
        <w:rPr>
          <w:sz w:val="24"/>
          <w:szCs w:val="24"/>
        </w:rPr>
        <w:lastRenderedPageBreak/>
        <w:t>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A64DE" w:rsidRDefault="00EA64DE" w:rsidP="00EA64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A64DE" w:rsidRDefault="00EA64DE" w:rsidP="00EA64DE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5"/>
        <w:tblW w:w="10206" w:type="dxa"/>
        <w:tblLayout w:type="fixed"/>
        <w:tblLook w:val="0000" w:firstRow="0" w:lastRow="0" w:firstColumn="0" w:lastColumn="0" w:noHBand="0" w:noVBand="0"/>
      </w:tblPr>
      <w:tblGrid>
        <w:gridCol w:w="3194"/>
        <w:gridCol w:w="2835"/>
        <w:gridCol w:w="4177"/>
      </w:tblGrid>
      <w:tr w:rsidR="00EA64DE" w:rsidRPr="005D0688" w:rsidTr="00D270D8">
        <w:tc>
          <w:tcPr>
            <w:tcW w:w="10206" w:type="dxa"/>
            <w:gridSpan w:val="3"/>
          </w:tcPr>
          <w:p w:rsidR="00EA64DE" w:rsidRPr="005D0688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5D0688">
              <w:rPr>
                <w:b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EA64DE" w:rsidTr="00D270D8">
        <w:tc>
          <w:tcPr>
            <w:tcW w:w="3194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>Время выполнения работ</w:t>
            </w:r>
          </w:p>
        </w:tc>
        <w:tc>
          <w:tcPr>
            <w:tcW w:w="2835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>Место выполнения работ</w:t>
            </w:r>
          </w:p>
        </w:tc>
        <w:tc>
          <w:tcPr>
            <w:tcW w:w="4177" w:type="dxa"/>
          </w:tcPr>
          <w:p w:rsidR="00EA64DE" w:rsidRPr="003D6B2C" w:rsidRDefault="00EA64DE" w:rsidP="00D270D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 w:rsidRPr="003D6B2C">
              <w:rPr>
                <w:b/>
                <w:szCs w:val="24"/>
              </w:rPr>
              <w:t xml:space="preserve">Виды работ </w:t>
            </w:r>
          </w:p>
        </w:tc>
      </w:tr>
      <w:tr w:rsidR="00EA64DE" w:rsidRPr="00493488" w:rsidTr="00D270D8">
        <w:trPr>
          <w:trHeight w:val="1150"/>
        </w:trPr>
        <w:tc>
          <w:tcPr>
            <w:tcW w:w="3194" w:type="dxa"/>
          </w:tcPr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  <w:r w:rsidRPr="003D6B2C">
              <w:rPr>
                <w:b/>
              </w:rPr>
              <w:t>До 01 мая 2023</w:t>
            </w: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420140, г. Казань, ул. </w:t>
            </w:r>
            <w:proofErr w:type="spellStart"/>
            <w:r w:rsidRPr="003D6B2C">
              <w:rPr>
                <w:b/>
              </w:rPr>
              <w:t>Юлиуса</w:t>
            </w:r>
            <w:proofErr w:type="spellEnd"/>
            <w:r w:rsidRPr="003D6B2C">
              <w:rPr>
                <w:b/>
              </w:rPr>
              <w:t xml:space="preserve"> Фучика, д. 90А, оф. 901,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634050, г. Томск, ул. Карла Маркса, 56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jc w:val="both"/>
              <w:rPr>
                <w:b/>
                <w:color w:val="FF0000"/>
              </w:rPr>
            </w:pPr>
          </w:p>
        </w:tc>
        <w:tc>
          <w:tcPr>
            <w:tcW w:w="4177" w:type="dxa"/>
          </w:tcPr>
          <w:p w:rsidR="00EA64DE" w:rsidRPr="003D6B2C" w:rsidRDefault="00EA64DE" w:rsidP="00EA64DE">
            <w:pPr>
              <w:pStyle w:val="a6"/>
              <w:numPr>
                <w:ilvl w:val="0"/>
                <w:numId w:val="1"/>
              </w:numPr>
              <w:tabs>
                <w:tab w:val="left" w:pos="314"/>
              </w:tabs>
              <w:ind w:right="20"/>
              <w:jc w:val="both"/>
              <w:rPr>
                <w:rFonts w:ascii="Times New Roman" w:eastAsia="Cambria" w:hAnsi="Times New Roman"/>
                <w:b/>
                <w:sz w:val="20"/>
                <w:szCs w:val="24"/>
                <w:lang w:eastAsia="en-US"/>
              </w:rPr>
            </w:pPr>
            <w:r w:rsidRPr="003D6B2C">
              <w:rPr>
                <w:rFonts w:ascii="Times New Roman" w:eastAsia="Cambria" w:hAnsi="Times New Roman"/>
                <w:b/>
                <w:sz w:val="20"/>
                <w:szCs w:val="24"/>
                <w:lang w:eastAsia="en-US"/>
              </w:rPr>
              <w:t xml:space="preserve">Подготовительные работы </w:t>
            </w:r>
          </w:p>
          <w:p w:rsidR="00EA64DE" w:rsidRPr="00084461" w:rsidRDefault="00EA64DE" w:rsidP="00EA64DE">
            <w:pPr>
              <w:pStyle w:val="a6"/>
              <w:numPr>
                <w:ilvl w:val="1"/>
                <w:numId w:val="1"/>
              </w:numPr>
              <w:tabs>
                <w:tab w:val="left" w:pos="0"/>
                <w:tab w:val="left" w:pos="30"/>
              </w:tabs>
              <w:adjustRightInd w:val="0"/>
              <w:spacing w:after="0" w:line="240" w:lineRule="auto"/>
              <w:ind w:left="30" w:firstLine="142"/>
              <w:contextualSpacing w:val="0"/>
              <w:jc w:val="both"/>
              <w:rPr>
                <w:rFonts w:ascii="Times New Roman" w:eastAsia="Cambria" w:hAnsi="Times New Roman"/>
                <w:sz w:val="20"/>
                <w:szCs w:val="24"/>
                <w:lang w:eastAsia="en-US"/>
              </w:rPr>
            </w:pPr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>Сбор и анализ документов, содержащих необходимые для проведения комплексных кадастровых работ исходные данные.</w:t>
            </w:r>
          </w:p>
          <w:p w:rsidR="00EA64DE" w:rsidRPr="00084461" w:rsidRDefault="00EA64DE" w:rsidP="00D270D8">
            <w:pPr>
              <w:tabs>
                <w:tab w:val="left" w:pos="0"/>
                <w:tab w:val="left" w:pos="30"/>
              </w:tabs>
              <w:ind w:left="30"/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 xml:space="preserve">      Сбор и анализ сведений, содержащихся, в том числе в документах, находящихся в архивах и (или) в распоряжении уполномоченных органов, кадастровых планах территорий, изучение ситуации на местности с целью получения сведений: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 правообладателях ранее учтенных объектов недвижимости;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 ранее учтенных объектах недвижимости, информация о которых отсутствует в ЕГРН;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 xml:space="preserve"> - о прекративших свое существование на местности объектах недвижимости, информация о которых содержится в ЕГРН;</w:t>
            </w:r>
          </w:p>
          <w:p w:rsidR="00EA64DE" w:rsidRPr="00084461" w:rsidRDefault="00EA64DE" w:rsidP="00D270D8">
            <w:pPr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- об объектах недвижимости, не идентифицированных на местности, информация о которых содержится в ЕГРН.</w:t>
            </w:r>
          </w:p>
          <w:p w:rsidR="00EA64DE" w:rsidRPr="00084461" w:rsidRDefault="00EA64DE" w:rsidP="00EA64DE">
            <w:pPr>
              <w:pStyle w:val="a6"/>
              <w:numPr>
                <w:ilvl w:val="1"/>
                <w:numId w:val="1"/>
              </w:numPr>
              <w:tabs>
                <w:tab w:val="left" w:pos="0"/>
                <w:tab w:val="left" w:pos="30"/>
              </w:tabs>
              <w:adjustRightInd w:val="0"/>
              <w:spacing w:after="0" w:line="240" w:lineRule="auto"/>
              <w:ind w:left="0" w:firstLine="172"/>
              <w:contextualSpacing w:val="0"/>
              <w:jc w:val="both"/>
              <w:rPr>
                <w:rFonts w:ascii="Times New Roman" w:eastAsia="Cambria" w:hAnsi="Times New Roman"/>
                <w:sz w:val="20"/>
                <w:szCs w:val="24"/>
                <w:lang w:eastAsia="en-US"/>
              </w:rPr>
            </w:pPr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 xml:space="preserve">Уведомление правообладателей объектов недвижимости, являющихся в соответствии с частью 1 статьи 42.1 Федерального закона № 221-ФЗ объектами комплексных кадастровых работ, о начале выполнения таких работ (далее – уведомление) и направление заказчику в срок, не превышающий 2 (двух) рабочих дней </w:t>
            </w:r>
            <w:proofErr w:type="gramStart"/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>с даты уведомления</w:t>
            </w:r>
            <w:proofErr w:type="gramEnd"/>
            <w:r w:rsidRPr="00084461">
              <w:rPr>
                <w:rFonts w:ascii="Times New Roman" w:eastAsia="Cambria" w:hAnsi="Times New Roman"/>
                <w:sz w:val="20"/>
                <w:szCs w:val="24"/>
                <w:lang w:eastAsia="en-US"/>
              </w:rPr>
              <w:t xml:space="preserve">, копий документов, подтверждающих уведомление. </w:t>
            </w:r>
          </w:p>
          <w:p w:rsidR="00EA64DE" w:rsidRPr="00084461" w:rsidRDefault="00EA64DE" w:rsidP="00D270D8">
            <w:pPr>
              <w:tabs>
                <w:tab w:val="left" w:pos="0"/>
                <w:tab w:val="left" w:pos="30"/>
              </w:tabs>
              <w:jc w:val="both"/>
              <w:rPr>
                <w:rFonts w:eastAsia="Cambria"/>
                <w:szCs w:val="24"/>
                <w:lang w:eastAsia="en-US"/>
              </w:rPr>
            </w:pPr>
            <w:r w:rsidRPr="00084461">
              <w:rPr>
                <w:rFonts w:eastAsia="Cambria"/>
                <w:szCs w:val="24"/>
                <w:lang w:eastAsia="en-US"/>
              </w:rPr>
              <w:t>1.3. Представление в орган регистрации прав:</w:t>
            </w:r>
          </w:p>
          <w:p w:rsidR="00EA64DE" w:rsidRPr="00084461" w:rsidRDefault="00EA64DE" w:rsidP="00D270D8">
            <w:pPr>
              <w:ind w:firstLine="28"/>
              <w:jc w:val="both"/>
              <w:rPr>
                <w:rFonts w:eastAsia="Cambria"/>
                <w:szCs w:val="24"/>
                <w:lang w:eastAsia="en-US"/>
              </w:rPr>
            </w:pP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>- заявления о внесении в ЕГРН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выполняются комплексные кадастровые работы;</w:t>
            </w:r>
          </w:p>
          <w:p w:rsidR="00EA64DE" w:rsidRPr="00493488" w:rsidRDefault="00EA64DE" w:rsidP="00D270D8">
            <w:pPr>
              <w:ind w:firstLine="28"/>
              <w:jc w:val="both"/>
            </w:pP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 xml:space="preserve">- заявления о внесении в ЕГРН сведений о ранее учтенных объектах недвижимости, расположенных в границах территории выполнения комплексных кадастровых работ, в соответствии с предоставленными </w:t>
            </w:r>
            <w:r w:rsidRPr="00084461">
              <w:rPr>
                <w:rFonts w:eastAsia="Cambria"/>
                <w:szCs w:val="24"/>
                <w:lang w:eastAsia="en-US"/>
              </w:rPr>
              <w:lastRenderedPageBreak/>
              <w:t xml:space="preserve">правообладателями этих объектов и заверенными в порядке, установленном </w:t>
            </w:r>
            <w:hyperlink r:id="rId6" w:history="1">
              <w:r w:rsidRPr="00084461">
                <w:rPr>
                  <w:rFonts w:eastAsia="Cambria"/>
                  <w:szCs w:val="24"/>
                  <w:lang w:eastAsia="en-US"/>
                </w:rPr>
                <w:t>частями 1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и </w:t>
            </w:r>
            <w:hyperlink r:id="rId7" w:history="1">
              <w:r w:rsidRPr="00084461">
                <w:rPr>
                  <w:rFonts w:eastAsia="Cambria"/>
                  <w:szCs w:val="24"/>
                  <w:lang w:eastAsia="en-US"/>
                </w:rPr>
                <w:t>9 статьи 21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Федерального закона № 218-ФЗ, копиями документов, устанавливающих или подтверждающих права на эти объекты недвижимости, которые в соответствии с </w:t>
            </w:r>
            <w:hyperlink r:id="rId8" w:history="1">
              <w:r w:rsidRPr="00084461">
                <w:rPr>
                  <w:rFonts w:eastAsia="Cambria"/>
                  <w:szCs w:val="24"/>
                  <w:lang w:eastAsia="en-US"/>
                </w:rPr>
                <w:t>частью 4 статьи 69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Федерального закона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№ 218-ФЗ считаются ранее учтенными, но </w:t>
            </w:r>
            <w:proofErr w:type="gramStart"/>
            <w:r w:rsidRPr="00084461">
              <w:rPr>
                <w:rFonts w:eastAsia="Cambria"/>
                <w:szCs w:val="24"/>
                <w:lang w:eastAsia="en-US"/>
              </w:rPr>
              <w:t>сведения</w:t>
            </w:r>
            <w:proofErr w:type="gramEnd"/>
            <w:r w:rsidRPr="00084461">
              <w:rPr>
                <w:rFonts w:eastAsia="Cambria"/>
                <w:szCs w:val="24"/>
                <w:lang w:eastAsia="en-US"/>
              </w:rPr>
              <w:t xml:space="preserve"> о которых отсутствуют в ЕГРН либо права на которые возникли до дня вступления в силу Федерального </w:t>
            </w:r>
            <w:hyperlink r:id="rId9" w:history="1">
              <w:r w:rsidRPr="00084461">
                <w:rPr>
                  <w:rFonts w:eastAsia="Cambria"/>
                  <w:szCs w:val="24"/>
                  <w:lang w:eastAsia="en-US"/>
                </w:rPr>
                <w:t>закона</w:t>
              </w:r>
            </w:hyperlink>
            <w:r w:rsidRPr="00084461">
              <w:rPr>
                <w:rFonts w:eastAsia="Cambria"/>
                <w:szCs w:val="24"/>
                <w:lang w:eastAsia="en-US"/>
              </w:rPr>
              <w:t xml:space="preserve"> от 21.07.1997 г. № 122-ФЗ «О государственной регистрации прав на недвижимое имущество и сделок с ним» и не прекращены и государственный кадастровый учет которых не осуществлен.</w:t>
            </w:r>
          </w:p>
        </w:tc>
      </w:tr>
      <w:tr w:rsidR="00EA64DE" w:rsidRPr="008B4D4D" w:rsidTr="00D270D8">
        <w:trPr>
          <w:trHeight w:val="2116"/>
        </w:trPr>
        <w:tc>
          <w:tcPr>
            <w:tcW w:w="3194" w:type="dxa"/>
          </w:tcPr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</w:p>
          <w:p w:rsidR="00EA64DE" w:rsidRPr="003D6B2C" w:rsidRDefault="00EA64DE" w:rsidP="00D270D8">
            <w:pPr>
              <w:pStyle w:val="a3"/>
              <w:spacing w:after="0"/>
              <w:jc w:val="center"/>
              <w:rPr>
                <w:b/>
              </w:rPr>
            </w:pPr>
            <w:r w:rsidRPr="003D6B2C">
              <w:rPr>
                <w:b/>
              </w:rPr>
              <w:t>До 01 октября 2023</w:t>
            </w:r>
          </w:p>
        </w:tc>
        <w:tc>
          <w:tcPr>
            <w:tcW w:w="2835" w:type="dxa"/>
          </w:tcPr>
          <w:p w:rsidR="00EA64DE" w:rsidRPr="003D6B2C" w:rsidRDefault="00EA64DE" w:rsidP="00D270D8">
            <w:pPr>
              <w:widowControl w:val="0"/>
              <w:adjustRightInd w:val="0"/>
              <w:jc w:val="both"/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 xml:space="preserve">420140, г. Казань, ул. </w:t>
            </w:r>
            <w:proofErr w:type="spellStart"/>
            <w:r w:rsidRPr="003D6B2C">
              <w:rPr>
                <w:b/>
              </w:rPr>
              <w:t>Юлиуса</w:t>
            </w:r>
            <w:proofErr w:type="spellEnd"/>
            <w:r w:rsidRPr="003D6B2C">
              <w:rPr>
                <w:b/>
              </w:rPr>
              <w:t xml:space="preserve"> Фучика, д. 90А, оф. 901, 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</w:rPr>
            </w:pPr>
            <w:r w:rsidRPr="003D6B2C">
              <w:rPr>
                <w:b/>
              </w:rPr>
              <w:t>634050, г. Томск, ул. Карла Маркса, 56</w:t>
            </w:r>
          </w:p>
          <w:p w:rsidR="00EA64DE" w:rsidRPr="003D6B2C" w:rsidRDefault="00EA64DE" w:rsidP="00D270D8">
            <w:pPr>
              <w:tabs>
                <w:tab w:val="right" w:pos="9922"/>
              </w:tabs>
              <w:rPr>
                <w:b/>
                <w:color w:val="FF0000"/>
              </w:rPr>
            </w:pPr>
          </w:p>
        </w:tc>
        <w:tc>
          <w:tcPr>
            <w:tcW w:w="4177" w:type="dxa"/>
          </w:tcPr>
          <w:p w:rsidR="00EA64DE" w:rsidRPr="003D6B2C" w:rsidRDefault="00EA64DE" w:rsidP="00EA64DE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  <w:r w:rsidRPr="003D6B2C">
              <w:rPr>
                <w:b/>
              </w:rPr>
              <w:t>Работы по формированию, согласованию и утверждению проектов карт-планов: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подготовка проектов карт-планов территории;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проверка проектов карт-планов территории посредством сервиса «Личный кабинет кадастрового инженера» с оформлением протоколов проверки;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предоставление Заказчику проектов карт-планов территории, в том числе в форме документов на бумажном носителе;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направление Исполнителем проектов карт-планов территорий для анализа пространственных данных в филиал ППК «Роскадастр» по Томской области;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обеспечение Исполнителем исправления замечаний к проектам карт-планов территорий, полученных от филиала </w:t>
            </w:r>
            <w:r w:rsidRPr="003D6B2C">
              <w:t>ППК «Роскадастр» по Томской области</w:t>
            </w:r>
            <w:r>
              <w:t xml:space="preserve"> по результатам анализа пространственных данных.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участие Исполнителя в установленном Федеральным законом № 221-ФЗ порядке в работе согласительной комиссии;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внесение Исполнителем изменений в проекты карт-планов территорий в соответствии с заключениями согласительной комиссии о результатах рассмотрения возражений заинтересованных лиц;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повторная проверка Исполнителем проектов карт-планов территорий посредством сервиса «Личный кабинет кадастрового инженера» с оформлением протокола проверки;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>- утверждение Заказчиком карт-планов территорий.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подготовка карт-планов территорий в форме электронного документа для предоставления в Управления Росреестра по Томской области; 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представление Заказчиком совместно с Исполнителем карт-планов территорий в Управление Росреестра по Томской области для внесения сведений, содержащихся в </w:t>
            </w:r>
            <w:proofErr w:type="gramStart"/>
            <w:r>
              <w:t>карт-планах</w:t>
            </w:r>
            <w:proofErr w:type="gramEnd"/>
            <w:r>
              <w:t xml:space="preserve"> территорий, в Единый государственный реестр недвижимости;</w:t>
            </w:r>
          </w:p>
          <w:p w:rsidR="00EA64DE" w:rsidRDefault="00EA64DE" w:rsidP="00D270D8">
            <w:pPr>
              <w:pStyle w:val="a3"/>
              <w:spacing w:after="0"/>
              <w:jc w:val="both"/>
            </w:pPr>
            <w:r>
              <w:t xml:space="preserve">- обеспечение Исполнителем сопровождения </w:t>
            </w:r>
            <w:r>
              <w:lastRenderedPageBreak/>
              <w:t xml:space="preserve">процедуры внесения сведений, содержащихся в </w:t>
            </w:r>
            <w:proofErr w:type="gramStart"/>
            <w:r>
              <w:t>карт-планах</w:t>
            </w:r>
            <w:proofErr w:type="gramEnd"/>
            <w:r>
              <w:t xml:space="preserve"> территории, в Единый государственный реестр недвижимости, в том числе доработка материалов при наличии замечаний Управления Росреестра по Томской области и (или) филиала ППК «Роскадастр» по Томской области;</w:t>
            </w:r>
          </w:p>
          <w:p w:rsidR="00EA64DE" w:rsidRPr="008B4D4D" w:rsidRDefault="00EA64DE" w:rsidP="00D270D8">
            <w:pPr>
              <w:pStyle w:val="a3"/>
              <w:spacing w:after="0"/>
              <w:jc w:val="both"/>
            </w:pPr>
            <w:r>
              <w:t>- сдача Исполнителем Заказчику результатов работ.</w:t>
            </w:r>
          </w:p>
        </w:tc>
      </w:tr>
    </w:tbl>
    <w:p w:rsidR="00D4118F" w:rsidRDefault="00D4118F"/>
    <w:sectPr w:rsidR="00D4118F" w:rsidSect="00EA6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C3271"/>
    <w:multiLevelType w:val="multilevel"/>
    <w:tmpl w:val="BD9C95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E"/>
    <w:rsid w:val="00583F31"/>
    <w:rsid w:val="00A3327E"/>
    <w:rsid w:val="00D4118F"/>
    <w:rsid w:val="00E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unhideWhenUsed/>
    <w:rsid w:val="00EA64DE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EA64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99"/>
    <w:rsid w:val="00EA6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4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unhideWhenUsed/>
    <w:rsid w:val="00EA64DE"/>
    <w:pPr>
      <w:spacing w:after="120"/>
    </w:p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EA64DE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99"/>
    <w:rsid w:val="00EA64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4D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95D16AEDEF10B7A92017F8CD77EA72904F112AEFA6DFF980C33E02EBA861E6EAFDBA328322367093BCFDCD83C1C909FF85E8DF9679B29y30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B95D16AEDEF10B7A92017F8CD77EA72904F112AEFA6DFF980C33E02EBA861E6EAFDBA32832286C0A3BCFDCD83C1C909FF85E8DF9679B29y30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95D16AEDEF10B7A92017F8CD77EA72904F112AEFA6DFF980C33E02EBA861E6EAFDBA32832286F083BCFDCD83C1C909FF85E8DF9679B29y30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B95D16AEDEF10B7A92017F8CD77EA72807F013AAFE6DFF980C33E02EBA861E7CAF83AF2933356E052E998D9Dy60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Райлян Алексей</dc:creator>
  <cp:lastModifiedBy>Пользователь</cp:lastModifiedBy>
  <cp:revision>2</cp:revision>
  <dcterms:created xsi:type="dcterms:W3CDTF">2023-03-17T05:33:00Z</dcterms:created>
  <dcterms:modified xsi:type="dcterms:W3CDTF">2023-03-17T05:33:00Z</dcterms:modified>
</cp:coreProperties>
</file>